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9DC06" w14:textId="390FB453" w:rsidR="00F011E9" w:rsidRPr="00F011E9" w:rsidRDefault="00751202" w:rsidP="00FE27A1">
      <w:pPr>
        <w:pStyle w:val="paragraph"/>
        <w:numPr>
          <w:ilvl w:val="0"/>
          <w:numId w:val="1"/>
        </w:numPr>
        <w:spacing w:before="0" w:beforeAutospacing="0" w:after="0" w:afterAutospacing="0"/>
        <w:ind w:left="1170" w:hanging="720"/>
        <w:textAlignment w:val="baseline"/>
        <w:rPr>
          <w:rStyle w:val="normaltextrun"/>
          <w:rFonts w:ascii="Century Gothic" w:hAnsi="Century Gothic" w:cs="Segoe UI"/>
        </w:rPr>
      </w:pPr>
      <w:r>
        <w:rPr>
          <w:rStyle w:val="normaltextrun"/>
          <w:rFonts w:ascii="Century Gothic" w:eastAsiaTheme="majorEastAsia" w:hAnsi="Century Gothic" w:cs="Segoe UI"/>
          <w:b/>
          <w:bCs/>
        </w:rPr>
        <w:t>CALL TO ORDER</w:t>
      </w:r>
    </w:p>
    <w:p w14:paraId="526770A5" w14:textId="39A3052A" w:rsidR="004F619C" w:rsidRDefault="004F619C" w:rsidP="00FE27A1">
      <w:pPr>
        <w:pStyle w:val="paragraph"/>
        <w:spacing w:before="0" w:beforeAutospacing="0" w:after="0" w:afterAutospacing="0"/>
        <w:ind w:left="900"/>
        <w:textAlignment w:val="baseline"/>
        <w:rPr>
          <w:rFonts w:ascii="Century Gothic" w:hAnsi="Century Gothic" w:cs="Segoe UI"/>
        </w:rPr>
      </w:pPr>
      <w:r>
        <w:rPr>
          <w:rStyle w:val="normaltextrun"/>
          <w:rFonts w:ascii="Century Gothic" w:eastAsiaTheme="majorEastAsia" w:hAnsi="Century Gothic" w:cs="Segoe UI"/>
        </w:rPr>
        <w:t>The Special Meeting of the Board of the Weed Recreation and Parks District will be called to order and attendance will be recorded. </w:t>
      </w:r>
      <w:r>
        <w:rPr>
          <w:rStyle w:val="eop"/>
          <w:rFonts w:ascii="Century Gothic" w:eastAsiaTheme="majorEastAsia" w:hAnsi="Century Gothic" w:cs="Segoe UI"/>
        </w:rPr>
        <w:t> </w:t>
      </w:r>
    </w:p>
    <w:p w14:paraId="655945CD" w14:textId="77777777" w:rsidR="004F619C" w:rsidRDefault="004F619C" w:rsidP="00FE27A1">
      <w:pPr>
        <w:pStyle w:val="paragraph"/>
        <w:spacing w:before="0" w:beforeAutospacing="0" w:after="0" w:afterAutospacing="0"/>
        <w:ind w:left="900"/>
        <w:textAlignment w:val="baseline"/>
        <w:rPr>
          <w:rFonts w:ascii="Century Gothic" w:hAnsi="Century Gothic" w:cs="Segoe UI"/>
        </w:rPr>
      </w:pPr>
      <w:r>
        <w:rPr>
          <w:rStyle w:val="normaltextrun"/>
          <w:rFonts w:ascii="Century Gothic" w:eastAsiaTheme="majorEastAsia" w:hAnsi="Century Gothic" w:cs="Segoe UI"/>
        </w:rPr>
        <w:t>Roll Call:  </w:t>
      </w:r>
      <w:r>
        <w:rPr>
          <w:rStyle w:val="eop"/>
          <w:rFonts w:ascii="Century Gothic" w:eastAsiaTheme="majorEastAsia" w:hAnsi="Century Gothic" w:cs="Segoe UI"/>
        </w:rPr>
        <w:t> </w:t>
      </w:r>
    </w:p>
    <w:p w14:paraId="1C66DFED" w14:textId="4750337F" w:rsidR="00FE27A1" w:rsidRDefault="004F619C" w:rsidP="00FE27A1">
      <w:pPr>
        <w:pStyle w:val="paragraph"/>
        <w:spacing w:before="0" w:beforeAutospacing="0" w:after="0" w:afterAutospacing="0"/>
        <w:ind w:left="1620"/>
        <w:textAlignment w:val="baseline"/>
        <w:rPr>
          <w:rStyle w:val="normaltextrun"/>
          <w:rFonts w:ascii="Century Gothic" w:hAnsi="Century Gothic" w:cs="Segoe UI"/>
        </w:rPr>
      </w:pPr>
      <w:r>
        <w:rPr>
          <w:rStyle w:val="normaltextrun"/>
          <w:rFonts w:ascii="Century Gothic" w:eastAsiaTheme="majorEastAsia" w:hAnsi="Century Gothic" w:cs="Segoe UI"/>
        </w:rPr>
        <w:t>PR-     ST-     JW-     MN-</w:t>
      </w:r>
    </w:p>
    <w:p w14:paraId="468ED02D" w14:textId="77777777" w:rsidR="00FE27A1" w:rsidRDefault="00FE27A1" w:rsidP="00FE27A1">
      <w:pPr>
        <w:pStyle w:val="paragraph"/>
        <w:spacing w:before="0" w:beforeAutospacing="0" w:after="0" w:afterAutospacing="0"/>
        <w:ind w:left="2880"/>
        <w:textAlignment w:val="baseline"/>
        <w:rPr>
          <w:rStyle w:val="normaltextrun"/>
          <w:rFonts w:ascii="Century Gothic" w:hAnsi="Century Gothic" w:cs="Segoe UI"/>
        </w:rPr>
      </w:pPr>
    </w:p>
    <w:p w14:paraId="26A2A974" w14:textId="77777777" w:rsidR="00751202" w:rsidRPr="00751202" w:rsidRDefault="004F619C" w:rsidP="00FE27A1">
      <w:pPr>
        <w:pStyle w:val="paragraph"/>
        <w:numPr>
          <w:ilvl w:val="0"/>
          <w:numId w:val="1"/>
        </w:numPr>
        <w:spacing w:before="0" w:beforeAutospacing="0" w:after="0" w:afterAutospacing="0"/>
        <w:textAlignment w:val="baseline"/>
        <w:rPr>
          <w:rStyle w:val="normaltextrun"/>
          <w:rFonts w:ascii="Century Gothic" w:hAnsi="Century Gothic" w:cs="Segoe UI"/>
        </w:rPr>
      </w:pPr>
      <w:r w:rsidRPr="00F011E9">
        <w:rPr>
          <w:rStyle w:val="normaltextrun"/>
          <w:rFonts w:ascii="Century Gothic" w:eastAsiaTheme="majorEastAsia" w:hAnsi="Century Gothic" w:cs="Segoe UI"/>
          <w:b/>
          <w:bCs/>
        </w:rPr>
        <w:t xml:space="preserve">PUBLIC COMMENT ON </w:t>
      </w:r>
      <w:r w:rsidR="00751202">
        <w:rPr>
          <w:rStyle w:val="normaltextrun"/>
          <w:rFonts w:ascii="Century Gothic" w:eastAsiaTheme="majorEastAsia" w:hAnsi="Century Gothic" w:cs="Segoe UI"/>
          <w:b/>
          <w:bCs/>
        </w:rPr>
        <w:t>AGENDA ITEM</w:t>
      </w:r>
      <w:r w:rsidRPr="00F011E9">
        <w:rPr>
          <w:rStyle w:val="normaltextrun"/>
          <w:rFonts w:ascii="Century Gothic" w:eastAsiaTheme="majorEastAsia" w:hAnsi="Century Gothic" w:cs="Segoe UI"/>
        </w:rPr>
        <w:t xml:space="preserve">  </w:t>
      </w:r>
    </w:p>
    <w:p w14:paraId="2A8CADA0" w14:textId="494B7EF6" w:rsidR="00FE27A1" w:rsidRDefault="004F619C" w:rsidP="00751202">
      <w:pPr>
        <w:pStyle w:val="paragraph"/>
        <w:spacing w:before="0" w:beforeAutospacing="0" w:after="0" w:afterAutospacing="0"/>
        <w:ind w:left="720"/>
        <w:textAlignment w:val="baseline"/>
        <w:rPr>
          <w:rFonts w:ascii="Century Gothic" w:hAnsi="Century Gothic" w:cs="Segoe UI"/>
        </w:rPr>
      </w:pPr>
      <w:r w:rsidRPr="00F011E9">
        <w:rPr>
          <w:rStyle w:val="normaltextrun"/>
          <w:rFonts w:ascii="Century Gothic" w:eastAsiaTheme="majorEastAsia" w:hAnsi="Century Gothic" w:cs="Segoe UI"/>
        </w:rPr>
        <w:t>The opportunity to comment at public meetings is governed by the State of California Brown Act. By definition, this is an opportunity for the Board to learn the concerns and views of the public. The Board is not able, under the Brown Act, to engage in any level of conversation or discussion on the comments. The Board may direct staff to follow up on the item with the speaker or may direct that the item be placed on the agenda of a future meeting for discussion. Three minutes will be allotted to each speaker and twenty minutes to each subject matter. Non-English speakers are entitled to at least twice the time which is normally allotted to a member of the public who wishes to publicly comment when a translator is used.</w:t>
      </w:r>
      <w:r w:rsidRPr="00F011E9">
        <w:rPr>
          <w:rStyle w:val="eop"/>
          <w:rFonts w:ascii="Century Gothic" w:eastAsiaTheme="majorEastAsia" w:hAnsi="Century Gothic" w:cs="Segoe UI"/>
        </w:rPr>
        <w:t> </w:t>
      </w:r>
    </w:p>
    <w:p w14:paraId="44D51FA1" w14:textId="77777777" w:rsidR="00FE27A1" w:rsidRPr="00FE27A1" w:rsidRDefault="00FE27A1" w:rsidP="00FE27A1">
      <w:pPr>
        <w:pStyle w:val="paragraph"/>
        <w:spacing w:before="0" w:beforeAutospacing="0" w:after="0" w:afterAutospacing="0"/>
        <w:ind w:left="720"/>
        <w:textAlignment w:val="baseline"/>
        <w:rPr>
          <w:rStyle w:val="normaltextrun"/>
          <w:rFonts w:ascii="Century Gothic" w:hAnsi="Century Gothic" w:cs="Segoe UI"/>
        </w:rPr>
      </w:pPr>
    </w:p>
    <w:p w14:paraId="2D395AC3" w14:textId="77777777" w:rsidR="00FE27A1" w:rsidRDefault="004F619C" w:rsidP="00FE27A1">
      <w:pPr>
        <w:pStyle w:val="paragraph"/>
        <w:spacing w:before="0" w:beforeAutospacing="0" w:after="0" w:afterAutospacing="0"/>
        <w:ind w:left="720"/>
        <w:textAlignment w:val="baseline"/>
        <w:rPr>
          <w:rFonts w:ascii="Century Gothic" w:hAnsi="Century Gothic" w:cs="Segoe UI"/>
        </w:rPr>
      </w:pPr>
      <w:r w:rsidRPr="00FE27A1">
        <w:rPr>
          <w:rStyle w:val="normaltextrun"/>
          <w:rFonts w:ascii="Century Gothic" w:eastAsiaTheme="majorEastAsia" w:hAnsi="Century Gothic" w:cs="Segoe UI"/>
        </w:rPr>
        <w:t>Anyone wishing to address the Board on an agenda or non-agenda item that is within the jurisdiction of the Board may do so by completing the Open Forum form and submitting a copy to the Board Secretary. Speakers will be recognized by the Board President.</w:t>
      </w:r>
      <w:r w:rsidRPr="00FE27A1">
        <w:rPr>
          <w:rStyle w:val="eop"/>
          <w:rFonts w:ascii="Century Gothic" w:eastAsiaTheme="majorEastAsia" w:hAnsi="Century Gothic" w:cs="Segoe UI"/>
        </w:rPr>
        <w:t> </w:t>
      </w:r>
    </w:p>
    <w:p w14:paraId="35FCEB3F" w14:textId="77777777" w:rsidR="00FE27A1" w:rsidRDefault="00FE27A1" w:rsidP="00FE27A1">
      <w:pPr>
        <w:pStyle w:val="paragraph"/>
        <w:spacing w:before="0" w:beforeAutospacing="0" w:after="0" w:afterAutospacing="0"/>
        <w:ind w:left="720"/>
        <w:textAlignment w:val="baseline"/>
        <w:rPr>
          <w:rFonts w:ascii="Century Gothic" w:hAnsi="Century Gothic" w:cs="Segoe UI"/>
        </w:rPr>
      </w:pPr>
    </w:p>
    <w:p w14:paraId="5E98D068" w14:textId="77777777" w:rsidR="00597A3D" w:rsidRPr="00597A3D" w:rsidRDefault="00597A3D" w:rsidP="000F7B43">
      <w:pPr>
        <w:pStyle w:val="paragraph"/>
        <w:numPr>
          <w:ilvl w:val="0"/>
          <w:numId w:val="26"/>
        </w:numPr>
        <w:spacing w:before="0" w:beforeAutospacing="0" w:after="0" w:afterAutospacing="0"/>
        <w:textAlignment w:val="baseline"/>
        <w:rPr>
          <w:rStyle w:val="normaltextrun"/>
          <w:rFonts w:ascii="Century Gothic" w:hAnsi="Century Gothic" w:cs="Segoe UI"/>
        </w:rPr>
      </w:pPr>
      <w:r>
        <w:rPr>
          <w:rStyle w:val="normaltextrun"/>
          <w:rFonts w:ascii="Century Gothic" w:eastAsiaTheme="majorEastAsia" w:hAnsi="Century Gothic" w:cs="Segoe UI"/>
          <w:b/>
          <w:bCs/>
        </w:rPr>
        <w:t>ACTION ITEMS</w:t>
      </w:r>
    </w:p>
    <w:p w14:paraId="14EB0358" w14:textId="098E9975" w:rsidR="00597A3D" w:rsidRPr="000F7B43" w:rsidRDefault="00597A3D" w:rsidP="00597A3D">
      <w:pPr>
        <w:pStyle w:val="ListParagraph"/>
        <w:numPr>
          <w:ilvl w:val="1"/>
          <w:numId w:val="26"/>
        </w:numPr>
        <w:spacing w:line="276" w:lineRule="auto"/>
        <w:rPr>
          <w:rFonts w:ascii="Century Gothic" w:hAnsi="Century Gothic"/>
          <w:i/>
          <w:iCs/>
          <w:szCs w:val="24"/>
        </w:rPr>
      </w:pPr>
      <w:r>
        <w:rPr>
          <w:rFonts w:ascii="Century Gothic" w:hAnsi="Century Gothic"/>
          <w:b/>
          <w:bCs/>
          <w:szCs w:val="24"/>
        </w:rPr>
        <w:t xml:space="preserve">2024-2025 Preliminary Budget:  </w:t>
      </w:r>
      <w:r w:rsidRPr="00597A3D">
        <w:rPr>
          <w:rFonts w:ascii="Century Gothic" w:hAnsi="Century Gothic"/>
          <w:szCs w:val="24"/>
        </w:rPr>
        <w:t xml:space="preserve">The Board will consider approval of </w:t>
      </w:r>
      <w:r w:rsidRPr="000F7B43">
        <w:rPr>
          <w:rFonts w:ascii="Century Gothic" w:hAnsi="Century Gothic"/>
          <w:i/>
          <w:iCs/>
          <w:szCs w:val="24"/>
        </w:rPr>
        <w:t>the preliminary budget for the 2024-2025 fiscal year.</w:t>
      </w:r>
    </w:p>
    <w:p w14:paraId="1A5EAB3C" w14:textId="49FA6690" w:rsidR="00597A3D" w:rsidRPr="00567D20" w:rsidRDefault="00597A3D" w:rsidP="00597A3D">
      <w:pPr>
        <w:pStyle w:val="ListParagraph"/>
        <w:numPr>
          <w:ilvl w:val="1"/>
          <w:numId w:val="26"/>
        </w:numPr>
        <w:spacing w:line="276" w:lineRule="auto"/>
        <w:rPr>
          <w:rFonts w:ascii="Century Gothic" w:hAnsi="Century Gothic"/>
          <w:szCs w:val="24"/>
        </w:rPr>
      </w:pPr>
      <w:r>
        <w:rPr>
          <w:rFonts w:ascii="Century Gothic" w:hAnsi="Century Gothic"/>
          <w:b/>
          <w:bCs/>
          <w:szCs w:val="24"/>
        </w:rPr>
        <w:t xml:space="preserve">Approval of Donations:  </w:t>
      </w:r>
      <w:r w:rsidRPr="00567D20">
        <w:rPr>
          <w:rFonts w:ascii="Century Gothic" w:hAnsi="Century Gothic"/>
          <w:szCs w:val="24"/>
        </w:rPr>
        <w:t>The Board will consider approval of the following donations:</w:t>
      </w:r>
    </w:p>
    <w:p w14:paraId="75637382" w14:textId="77777777" w:rsidR="00597A3D" w:rsidRDefault="00597A3D" w:rsidP="00597A3D">
      <w:pPr>
        <w:pStyle w:val="ListParagraph"/>
        <w:numPr>
          <w:ilvl w:val="2"/>
          <w:numId w:val="26"/>
        </w:numPr>
        <w:spacing w:line="276" w:lineRule="auto"/>
        <w:rPr>
          <w:rFonts w:ascii="Century Gothic" w:hAnsi="Century Gothic"/>
          <w:szCs w:val="24"/>
        </w:rPr>
      </w:pPr>
      <w:r>
        <w:rPr>
          <w:rFonts w:ascii="Century Gothic" w:hAnsi="Century Gothic"/>
          <w:b/>
          <w:bCs/>
          <w:szCs w:val="24"/>
        </w:rPr>
        <w:t xml:space="preserve">Bicycle Rides Northwest – </w:t>
      </w:r>
      <w:r w:rsidRPr="00567D20">
        <w:rPr>
          <w:rFonts w:ascii="Century Gothic" w:hAnsi="Century Gothic"/>
          <w:szCs w:val="24"/>
        </w:rPr>
        <w:t>$2,000</w:t>
      </w:r>
      <w:r>
        <w:rPr>
          <w:rFonts w:ascii="Century Gothic" w:hAnsi="Century Gothic"/>
          <w:b/>
          <w:bCs/>
          <w:szCs w:val="24"/>
        </w:rPr>
        <w:t xml:space="preserve"> </w:t>
      </w:r>
      <w:r>
        <w:rPr>
          <w:rFonts w:ascii="Century Gothic" w:hAnsi="Century Gothic"/>
          <w:szCs w:val="24"/>
        </w:rPr>
        <w:t>from Bicycle Rides Northwest.</w:t>
      </w:r>
    </w:p>
    <w:p w14:paraId="61C7BAC1" w14:textId="7A3C9781" w:rsidR="00597A3D" w:rsidRPr="00597A3D" w:rsidRDefault="00597A3D" w:rsidP="00597A3D">
      <w:pPr>
        <w:pStyle w:val="ListParagraph"/>
        <w:numPr>
          <w:ilvl w:val="2"/>
          <w:numId w:val="26"/>
        </w:numPr>
        <w:spacing w:line="276" w:lineRule="auto"/>
        <w:rPr>
          <w:rFonts w:ascii="Century Gothic" w:hAnsi="Century Gothic"/>
          <w:szCs w:val="24"/>
        </w:rPr>
      </w:pPr>
      <w:r w:rsidRPr="00597A3D">
        <w:rPr>
          <w:rFonts w:ascii="Century Gothic" w:hAnsi="Century Gothic"/>
          <w:b/>
          <w:bCs/>
          <w:szCs w:val="24"/>
        </w:rPr>
        <w:t>Tri Counties Bank –</w:t>
      </w:r>
      <w:r w:rsidRPr="00597A3D">
        <w:rPr>
          <w:rFonts w:ascii="Century Gothic" w:hAnsi="Century Gothic"/>
          <w:szCs w:val="24"/>
        </w:rPr>
        <w:t xml:space="preserve"> $</w:t>
      </w:r>
      <w:r w:rsidR="000F7B43">
        <w:rPr>
          <w:rFonts w:ascii="Century Gothic" w:hAnsi="Century Gothic"/>
          <w:szCs w:val="24"/>
        </w:rPr>
        <w:t>923.96</w:t>
      </w:r>
      <w:r w:rsidRPr="00597A3D">
        <w:rPr>
          <w:rFonts w:ascii="Century Gothic" w:hAnsi="Century Gothic"/>
          <w:szCs w:val="24"/>
        </w:rPr>
        <w:t xml:space="preserve"> from Tri Counties Bank.</w:t>
      </w:r>
    </w:p>
    <w:p w14:paraId="3EDEF30D" w14:textId="77777777" w:rsidR="004619E9" w:rsidRDefault="004619E9" w:rsidP="004619E9">
      <w:pPr>
        <w:pStyle w:val="paragraph"/>
        <w:spacing w:before="0" w:beforeAutospacing="0" w:after="0" w:afterAutospacing="0"/>
        <w:ind w:left="720"/>
        <w:textAlignment w:val="baseline"/>
        <w:rPr>
          <w:rFonts w:ascii="Century Gothic" w:hAnsi="Century Gothic" w:cs="Segoe UI"/>
        </w:rPr>
      </w:pPr>
    </w:p>
    <w:p w14:paraId="65084C9A" w14:textId="2107AF5B" w:rsidR="004F619C" w:rsidRDefault="004F619C" w:rsidP="004619E9">
      <w:pPr>
        <w:pStyle w:val="paragraph"/>
        <w:numPr>
          <w:ilvl w:val="0"/>
          <w:numId w:val="28"/>
        </w:numPr>
        <w:spacing w:before="0" w:beforeAutospacing="0" w:after="0" w:afterAutospacing="0"/>
        <w:textAlignment w:val="baseline"/>
        <w:rPr>
          <w:rFonts w:ascii="Century Gothic" w:hAnsi="Century Gothic" w:cs="Segoe UI"/>
        </w:rPr>
      </w:pPr>
      <w:r>
        <w:rPr>
          <w:rStyle w:val="normaltextrun"/>
          <w:rFonts w:ascii="Century Gothic" w:eastAsiaTheme="majorEastAsia" w:hAnsi="Century Gothic" w:cs="Segoe UI"/>
          <w:b/>
          <w:bCs/>
        </w:rPr>
        <w:t>ADJOURN THE MEETING </w:t>
      </w:r>
      <w:r>
        <w:rPr>
          <w:rStyle w:val="eop"/>
          <w:rFonts w:ascii="Century Gothic" w:eastAsiaTheme="majorEastAsia" w:hAnsi="Century Gothic" w:cs="Segoe UI"/>
        </w:rPr>
        <w:t> </w:t>
      </w:r>
    </w:p>
    <w:p w14:paraId="0A6F9C4C" w14:textId="109BE421" w:rsidR="004F619C" w:rsidRDefault="004F619C" w:rsidP="00F011E9">
      <w:pPr>
        <w:pStyle w:val="paragraph"/>
        <w:spacing w:before="0" w:beforeAutospacing="0" w:after="0" w:afterAutospacing="0"/>
        <w:ind w:firstLine="60"/>
        <w:textAlignment w:val="baseline"/>
        <w:rPr>
          <w:rFonts w:ascii="Segoe UI" w:hAnsi="Segoe UI" w:cs="Segoe UI"/>
          <w:sz w:val="18"/>
          <w:szCs w:val="18"/>
        </w:rPr>
      </w:pPr>
    </w:p>
    <w:p w14:paraId="76CBB5BF" w14:textId="478B8CDF" w:rsidR="004F619C" w:rsidRDefault="004F619C" w:rsidP="00F011E9">
      <w:pPr>
        <w:pStyle w:val="paragraph"/>
        <w:spacing w:before="0" w:beforeAutospacing="0" w:after="0" w:afterAutospacing="0"/>
        <w:ind w:firstLine="60"/>
        <w:textAlignment w:val="baseline"/>
        <w:rPr>
          <w:rFonts w:ascii="Segoe UI" w:hAnsi="Segoe UI" w:cs="Segoe UI"/>
          <w:sz w:val="18"/>
          <w:szCs w:val="18"/>
        </w:rPr>
      </w:pPr>
    </w:p>
    <w:p w14:paraId="225BCF6C" w14:textId="77777777" w:rsidR="00AC62E7" w:rsidRDefault="00AC62E7"/>
    <w:sectPr w:rsidR="00AC62E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81850" w14:textId="77777777" w:rsidR="004F619C" w:rsidRDefault="004F619C" w:rsidP="004F619C">
      <w:r>
        <w:separator/>
      </w:r>
    </w:p>
  </w:endnote>
  <w:endnote w:type="continuationSeparator" w:id="0">
    <w:p w14:paraId="7061B8E9" w14:textId="77777777" w:rsidR="004F619C" w:rsidRDefault="004F619C" w:rsidP="004F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FCFC6" w14:textId="77777777" w:rsidR="004F619C" w:rsidRDefault="004F619C" w:rsidP="004F619C">
      <w:r>
        <w:separator/>
      </w:r>
    </w:p>
  </w:footnote>
  <w:footnote w:type="continuationSeparator" w:id="0">
    <w:p w14:paraId="6D0C1DAC" w14:textId="77777777" w:rsidR="004F619C" w:rsidRDefault="004F619C" w:rsidP="004F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65514" w14:textId="64B1DA03" w:rsidR="004F619C" w:rsidRPr="00597A3D" w:rsidRDefault="004F619C" w:rsidP="004F619C">
    <w:pPr>
      <w:pStyle w:val="Header"/>
      <w:jc w:val="center"/>
      <w:rPr>
        <w:b/>
        <w:bCs/>
        <w:u w:val="single"/>
      </w:rPr>
    </w:pPr>
    <w:r w:rsidRPr="00597A3D">
      <w:rPr>
        <w:b/>
        <w:bCs/>
        <w:u w:val="single"/>
      </w:rPr>
      <w:t>WEED RECREATION AND PARKS DISTRICT</w:t>
    </w:r>
  </w:p>
  <w:p w14:paraId="2DDDAB3A" w14:textId="77777777" w:rsidR="004F619C" w:rsidRDefault="004F619C" w:rsidP="004F619C">
    <w:pPr>
      <w:pStyle w:val="Header"/>
      <w:jc w:val="center"/>
    </w:pPr>
  </w:p>
  <w:p w14:paraId="35A56F19" w14:textId="3FA38C27" w:rsidR="009C1A11" w:rsidRDefault="009C1A11" w:rsidP="009C1A11">
    <w:pPr>
      <w:pStyle w:val="Header"/>
      <w:jc w:val="center"/>
      <w:rPr>
        <w:b/>
        <w:bCs/>
      </w:rPr>
    </w:pPr>
    <w:r w:rsidRPr="00597A3D">
      <w:rPr>
        <w:b/>
        <w:bCs/>
      </w:rPr>
      <w:t>BOARD OF DIRECTORS – SPECIAL MEETING</w:t>
    </w:r>
  </w:p>
  <w:p w14:paraId="11C21974" w14:textId="77777777" w:rsidR="00597A3D" w:rsidRPr="00597A3D" w:rsidRDefault="00597A3D" w:rsidP="009C1A11">
    <w:pPr>
      <w:pStyle w:val="Header"/>
      <w:jc w:val="center"/>
      <w:rPr>
        <w:b/>
        <w:bCs/>
      </w:rPr>
    </w:pPr>
  </w:p>
  <w:p w14:paraId="646A1A12" w14:textId="701081AE" w:rsidR="004F619C" w:rsidRPr="00597A3D" w:rsidRDefault="00597A3D" w:rsidP="009C1A11">
    <w:pPr>
      <w:pStyle w:val="Header"/>
      <w:jc w:val="center"/>
      <w:rPr>
        <w:b/>
        <w:bCs/>
      </w:rPr>
    </w:pPr>
    <w:r w:rsidRPr="00597A3D">
      <w:rPr>
        <w:b/>
        <w:bCs/>
      </w:rPr>
      <w:t>Thurs</w:t>
    </w:r>
    <w:r w:rsidR="004F619C" w:rsidRPr="00597A3D">
      <w:rPr>
        <w:b/>
        <w:bCs/>
      </w:rPr>
      <w:t xml:space="preserve">day, </w:t>
    </w:r>
    <w:r w:rsidRPr="00597A3D">
      <w:rPr>
        <w:b/>
        <w:bCs/>
      </w:rPr>
      <w:t>July 25</w:t>
    </w:r>
    <w:r w:rsidR="004F619C" w:rsidRPr="00597A3D">
      <w:rPr>
        <w:b/>
        <w:bCs/>
      </w:rPr>
      <w:t>, 2024</w:t>
    </w:r>
    <w:r w:rsidRPr="00597A3D">
      <w:rPr>
        <w:b/>
        <w:bCs/>
      </w:rPr>
      <w:t xml:space="preserve"> – 1:30 p.m.</w:t>
    </w:r>
  </w:p>
  <w:p w14:paraId="4F5E7457" w14:textId="77777777" w:rsidR="00597A3D" w:rsidRDefault="00597A3D" w:rsidP="009C1A11">
    <w:pPr>
      <w:pStyle w:val="Header"/>
      <w:jc w:val="center"/>
    </w:pPr>
  </w:p>
  <w:p w14:paraId="33AB1A37" w14:textId="487EBCBE" w:rsidR="009C1A11" w:rsidRPr="00597A3D" w:rsidRDefault="004F619C" w:rsidP="009C1A11">
    <w:pPr>
      <w:pStyle w:val="Header"/>
      <w:jc w:val="center"/>
      <w:rPr>
        <w:i/>
        <w:iCs/>
        <w:sz w:val="20"/>
        <w:szCs w:val="18"/>
      </w:rPr>
    </w:pPr>
    <w:r w:rsidRPr="00597A3D">
      <w:rPr>
        <w:i/>
        <w:iCs/>
        <w:sz w:val="20"/>
        <w:szCs w:val="18"/>
      </w:rPr>
      <w:t>W</w:t>
    </w:r>
    <w:r w:rsidR="00597A3D" w:rsidRPr="00597A3D">
      <w:rPr>
        <w:i/>
        <w:iCs/>
        <w:sz w:val="20"/>
        <w:szCs w:val="18"/>
      </w:rPr>
      <w:t>EED COMMUNITY CENTER</w:t>
    </w:r>
    <w:r w:rsidR="009C1A11" w:rsidRPr="00597A3D">
      <w:rPr>
        <w:i/>
        <w:iCs/>
        <w:sz w:val="20"/>
        <w:szCs w:val="18"/>
      </w:rPr>
      <w:t>.</w:t>
    </w:r>
  </w:p>
  <w:p w14:paraId="054EE080" w14:textId="2F6461DB" w:rsidR="00751202" w:rsidRPr="00597A3D" w:rsidRDefault="00751202" w:rsidP="009C1A11">
    <w:pPr>
      <w:pStyle w:val="Header"/>
      <w:jc w:val="center"/>
      <w:rPr>
        <w:i/>
        <w:iCs/>
        <w:sz w:val="20"/>
        <w:szCs w:val="18"/>
      </w:rPr>
    </w:pPr>
    <w:r w:rsidRPr="00597A3D">
      <w:rPr>
        <w:i/>
        <w:iCs/>
        <w:sz w:val="20"/>
        <w:szCs w:val="18"/>
      </w:rPr>
      <w:t>161 E. Lincoln Avenue</w:t>
    </w:r>
    <w:r w:rsidR="00597A3D" w:rsidRPr="00597A3D">
      <w:rPr>
        <w:i/>
        <w:iCs/>
        <w:sz w:val="20"/>
        <w:szCs w:val="18"/>
      </w:rPr>
      <w:t xml:space="preserve">, </w:t>
    </w:r>
    <w:r w:rsidRPr="00597A3D">
      <w:rPr>
        <w:i/>
        <w:iCs/>
        <w:sz w:val="20"/>
        <w:szCs w:val="18"/>
      </w:rPr>
      <w:t>Weed, CA  96094</w:t>
    </w:r>
  </w:p>
  <w:p w14:paraId="6DEE6A98" w14:textId="77777777" w:rsidR="004F619C" w:rsidRDefault="004F619C" w:rsidP="004F619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673B"/>
    <w:multiLevelType w:val="hybridMultilevel"/>
    <w:tmpl w:val="2FC29B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1717D"/>
    <w:multiLevelType w:val="multilevel"/>
    <w:tmpl w:val="30C663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76833"/>
    <w:multiLevelType w:val="multilevel"/>
    <w:tmpl w:val="6240AB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E34FDF"/>
    <w:multiLevelType w:val="multilevel"/>
    <w:tmpl w:val="CA6C419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43314DD"/>
    <w:multiLevelType w:val="multilevel"/>
    <w:tmpl w:val="13FAD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7F4A45"/>
    <w:multiLevelType w:val="hybridMultilevel"/>
    <w:tmpl w:val="17AECF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51B0D"/>
    <w:multiLevelType w:val="multilevel"/>
    <w:tmpl w:val="CB5654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A13E5B"/>
    <w:multiLevelType w:val="multilevel"/>
    <w:tmpl w:val="EFD437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9B4812"/>
    <w:multiLevelType w:val="multilevel"/>
    <w:tmpl w:val="3DB474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9422D5"/>
    <w:multiLevelType w:val="multilevel"/>
    <w:tmpl w:val="E4564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4586C8E"/>
    <w:multiLevelType w:val="hybridMultilevel"/>
    <w:tmpl w:val="B2E8E8D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2D500B23"/>
    <w:multiLevelType w:val="multilevel"/>
    <w:tmpl w:val="C2E2F8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1A6F1D"/>
    <w:multiLevelType w:val="multilevel"/>
    <w:tmpl w:val="F5FC73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2A3579"/>
    <w:multiLevelType w:val="multilevel"/>
    <w:tmpl w:val="4296DC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936D5A"/>
    <w:multiLevelType w:val="multilevel"/>
    <w:tmpl w:val="B266A2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C2942E8"/>
    <w:multiLevelType w:val="multilevel"/>
    <w:tmpl w:val="16F2B9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162427"/>
    <w:multiLevelType w:val="multilevel"/>
    <w:tmpl w:val="5A7E08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1F66A2"/>
    <w:multiLevelType w:val="multilevel"/>
    <w:tmpl w:val="225212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31F080D"/>
    <w:multiLevelType w:val="multilevel"/>
    <w:tmpl w:val="F086F2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1A371BE"/>
    <w:multiLevelType w:val="multilevel"/>
    <w:tmpl w:val="F7760A70"/>
    <w:lvl w:ilvl="0">
      <w:start w:val="4"/>
      <w:numFmt w:val="decimal"/>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6783484B"/>
    <w:multiLevelType w:val="multilevel"/>
    <w:tmpl w:val="51660E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E620B0"/>
    <w:multiLevelType w:val="multilevel"/>
    <w:tmpl w:val="88A2255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2C1EC2"/>
    <w:multiLevelType w:val="multilevel"/>
    <w:tmpl w:val="603678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B9F0ECE"/>
    <w:multiLevelType w:val="multilevel"/>
    <w:tmpl w:val="68B673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DE4245"/>
    <w:multiLevelType w:val="multilevel"/>
    <w:tmpl w:val="1200FF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7E603D5"/>
    <w:multiLevelType w:val="hybridMultilevel"/>
    <w:tmpl w:val="F1DE7D3C"/>
    <w:lvl w:ilvl="0" w:tplc="F948C018">
      <w:start w:val="1"/>
      <w:numFmt w:val="lowerLetter"/>
      <w:lvlText w:val="%1."/>
      <w:lvlJc w:val="left"/>
      <w:pPr>
        <w:ind w:left="1530" w:hanging="360"/>
      </w:pPr>
      <w:rPr>
        <w:b/>
      </w:rPr>
    </w:lvl>
    <w:lvl w:ilvl="1" w:tplc="0409001B">
      <w:start w:val="1"/>
      <w:numFmt w:val="lowerRoman"/>
      <w:lvlText w:val="%2."/>
      <w:lvlJc w:val="right"/>
      <w:pPr>
        <w:ind w:left="234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7AEC7C0A"/>
    <w:multiLevelType w:val="multilevel"/>
    <w:tmpl w:val="9F20FA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B1077CF"/>
    <w:multiLevelType w:val="multilevel"/>
    <w:tmpl w:val="F3F6C51A"/>
    <w:lvl w:ilvl="0">
      <w:start w:val="3"/>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7F3B5ABF"/>
    <w:multiLevelType w:val="multilevel"/>
    <w:tmpl w:val="317CBE42"/>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530219236">
    <w:abstractNumId w:val="4"/>
  </w:num>
  <w:num w:numId="2" w16cid:durableId="778069214">
    <w:abstractNumId w:val="24"/>
  </w:num>
  <w:num w:numId="3" w16cid:durableId="1497109523">
    <w:abstractNumId w:val="28"/>
  </w:num>
  <w:num w:numId="4" w16cid:durableId="267545484">
    <w:abstractNumId w:val="1"/>
  </w:num>
  <w:num w:numId="5" w16cid:durableId="28579006">
    <w:abstractNumId w:val="15"/>
  </w:num>
  <w:num w:numId="6" w16cid:durableId="284701818">
    <w:abstractNumId w:val="13"/>
  </w:num>
  <w:num w:numId="7" w16cid:durableId="606080361">
    <w:abstractNumId w:val="6"/>
  </w:num>
  <w:num w:numId="8" w16cid:durableId="969897241">
    <w:abstractNumId w:val="23"/>
  </w:num>
  <w:num w:numId="9" w16cid:durableId="1242254764">
    <w:abstractNumId w:val="26"/>
  </w:num>
  <w:num w:numId="10" w16cid:durableId="792673268">
    <w:abstractNumId w:val="14"/>
  </w:num>
  <w:num w:numId="11" w16cid:durableId="1805393735">
    <w:abstractNumId w:val="3"/>
  </w:num>
  <w:num w:numId="12" w16cid:durableId="1103724372">
    <w:abstractNumId w:val="11"/>
  </w:num>
  <w:num w:numId="13" w16cid:durableId="810514608">
    <w:abstractNumId w:val="9"/>
  </w:num>
  <w:num w:numId="14" w16cid:durableId="642925340">
    <w:abstractNumId w:val="2"/>
  </w:num>
  <w:num w:numId="15" w16cid:durableId="1896575713">
    <w:abstractNumId w:val="22"/>
  </w:num>
  <w:num w:numId="16" w16cid:durableId="1220096752">
    <w:abstractNumId w:val="12"/>
  </w:num>
  <w:num w:numId="17" w16cid:durableId="1075590176">
    <w:abstractNumId w:val="16"/>
  </w:num>
  <w:num w:numId="18" w16cid:durableId="216817831">
    <w:abstractNumId w:val="18"/>
  </w:num>
  <w:num w:numId="19" w16cid:durableId="902056935">
    <w:abstractNumId w:val="7"/>
  </w:num>
  <w:num w:numId="20" w16cid:durableId="1208028413">
    <w:abstractNumId w:val="17"/>
  </w:num>
  <w:num w:numId="21" w16cid:durableId="1660772920">
    <w:abstractNumId w:val="8"/>
  </w:num>
  <w:num w:numId="22" w16cid:durableId="927926887">
    <w:abstractNumId w:val="21"/>
  </w:num>
  <w:num w:numId="23" w16cid:durableId="990595784">
    <w:abstractNumId w:val="20"/>
  </w:num>
  <w:num w:numId="24" w16cid:durableId="1736665665">
    <w:abstractNumId w:val="5"/>
  </w:num>
  <w:num w:numId="25" w16cid:durableId="484276570">
    <w:abstractNumId w:val="10"/>
  </w:num>
  <w:num w:numId="26" w16cid:durableId="129905912">
    <w:abstractNumId w:val="27"/>
  </w:num>
  <w:num w:numId="27" w16cid:durableId="980690528">
    <w:abstractNumId w:val="0"/>
  </w:num>
  <w:num w:numId="28" w16cid:durableId="1986738928">
    <w:abstractNumId w:val="19"/>
  </w:num>
  <w:num w:numId="29" w16cid:durableId="5317720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19C"/>
    <w:rsid w:val="000847F3"/>
    <w:rsid w:val="000F7B43"/>
    <w:rsid w:val="00340E54"/>
    <w:rsid w:val="00342A96"/>
    <w:rsid w:val="004619E9"/>
    <w:rsid w:val="004F619C"/>
    <w:rsid w:val="00597A3D"/>
    <w:rsid w:val="00654C37"/>
    <w:rsid w:val="00730746"/>
    <w:rsid w:val="00751202"/>
    <w:rsid w:val="008A3B73"/>
    <w:rsid w:val="009B5D0B"/>
    <w:rsid w:val="009C1A11"/>
    <w:rsid w:val="00AC62E7"/>
    <w:rsid w:val="00F011E9"/>
    <w:rsid w:val="00FE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DF343"/>
  <w15:chartTrackingRefBased/>
  <w15:docId w15:val="{080D4D08-7C5B-40E8-A5E6-30542BF7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61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61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619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619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F619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F619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F619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F619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F619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1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61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619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619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F619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F619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F619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F619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F619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F61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1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19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619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F61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619C"/>
    <w:rPr>
      <w:i/>
      <w:iCs/>
      <w:color w:val="404040" w:themeColor="text1" w:themeTint="BF"/>
    </w:rPr>
  </w:style>
  <w:style w:type="paragraph" w:styleId="ListParagraph">
    <w:name w:val="List Paragraph"/>
    <w:basedOn w:val="Normal"/>
    <w:uiPriority w:val="34"/>
    <w:qFormat/>
    <w:rsid w:val="004F619C"/>
    <w:pPr>
      <w:ind w:left="720"/>
      <w:contextualSpacing/>
    </w:pPr>
  </w:style>
  <w:style w:type="character" w:styleId="IntenseEmphasis">
    <w:name w:val="Intense Emphasis"/>
    <w:basedOn w:val="DefaultParagraphFont"/>
    <w:uiPriority w:val="21"/>
    <w:qFormat/>
    <w:rsid w:val="004F619C"/>
    <w:rPr>
      <w:i/>
      <w:iCs/>
      <w:color w:val="2F5496" w:themeColor="accent1" w:themeShade="BF"/>
    </w:rPr>
  </w:style>
  <w:style w:type="paragraph" w:styleId="IntenseQuote">
    <w:name w:val="Intense Quote"/>
    <w:basedOn w:val="Normal"/>
    <w:next w:val="Normal"/>
    <w:link w:val="IntenseQuoteChar"/>
    <w:uiPriority w:val="30"/>
    <w:qFormat/>
    <w:rsid w:val="004F61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619C"/>
    <w:rPr>
      <w:i/>
      <w:iCs/>
      <w:color w:val="2F5496" w:themeColor="accent1" w:themeShade="BF"/>
    </w:rPr>
  </w:style>
  <w:style w:type="character" w:styleId="IntenseReference">
    <w:name w:val="Intense Reference"/>
    <w:basedOn w:val="DefaultParagraphFont"/>
    <w:uiPriority w:val="32"/>
    <w:qFormat/>
    <w:rsid w:val="004F619C"/>
    <w:rPr>
      <w:b/>
      <w:bCs/>
      <w:smallCaps/>
      <w:color w:val="2F5496" w:themeColor="accent1" w:themeShade="BF"/>
      <w:spacing w:val="5"/>
    </w:rPr>
  </w:style>
  <w:style w:type="paragraph" w:customStyle="1" w:styleId="paragraph">
    <w:name w:val="paragraph"/>
    <w:basedOn w:val="Normal"/>
    <w:rsid w:val="004F619C"/>
    <w:pPr>
      <w:spacing w:before="100" w:beforeAutospacing="1" w:after="100" w:afterAutospacing="1"/>
    </w:pPr>
    <w:rPr>
      <w:rFonts w:ascii="Times New Roman" w:eastAsia="Times New Roman" w:hAnsi="Times New Roman" w:cs="Times New Roman"/>
      <w:kern w:val="0"/>
      <w:szCs w:val="24"/>
      <w14:ligatures w14:val="none"/>
    </w:rPr>
  </w:style>
  <w:style w:type="character" w:customStyle="1" w:styleId="normaltextrun">
    <w:name w:val="normaltextrun"/>
    <w:basedOn w:val="DefaultParagraphFont"/>
    <w:rsid w:val="004F619C"/>
  </w:style>
  <w:style w:type="character" w:customStyle="1" w:styleId="eop">
    <w:name w:val="eop"/>
    <w:basedOn w:val="DefaultParagraphFont"/>
    <w:rsid w:val="004F619C"/>
  </w:style>
  <w:style w:type="paragraph" w:styleId="Header">
    <w:name w:val="header"/>
    <w:basedOn w:val="Normal"/>
    <w:link w:val="HeaderChar"/>
    <w:uiPriority w:val="99"/>
    <w:unhideWhenUsed/>
    <w:rsid w:val="004F619C"/>
    <w:pPr>
      <w:tabs>
        <w:tab w:val="center" w:pos="4680"/>
        <w:tab w:val="right" w:pos="9360"/>
      </w:tabs>
    </w:pPr>
  </w:style>
  <w:style w:type="character" w:customStyle="1" w:styleId="HeaderChar">
    <w:name w:val="Header Char"/>
    <w:basedOn w:val="DefaultParagraphFont"/>
    <w:link w:val="Header"/>
    <w:uiPriority w:val="99"/>
    <w:rsid w:val="004F619C"/>
  </w:style>
  <w:style w:type="paragraph" w:styleId="Footer">
    <w:name w:val="footer"/>
    <w:basedOn w:val="Normal"/>
    <w:link w:val="FooterChar"/>
    <w:uiPriority w:val="99"/>
    <w:unhideWhenUsed/>
    <w:rsid w:val="004F619C"/>
    <w:pPr>
      <w:tabs>
        <w:tab w:val="center" w:pos="4680"/>
        <w:tab w:val="right" w:pos="9360"/>
      </w:tabs>
    </w:pPr>
  </w:style>
  <w:style w:type="character" w:customStyle="1" w:styleId="FooterChar">
    <w:name w:val="Footer Char"/>
    <w:basedOn w:val="DefaultParagraphFont"/>
    <w:link w:val="Footer"/>
    <w:uiPriority w:val="99"/>
    <w:rsid w:val="004F6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567053">
      <w:bodyDiv w:val="1"/>
      <w:marLeft w:val="0"/>
      <w:marRight w:val="0"/>
      <w:marTop w:val="0"/>
      <w:marBottom w:val="0"/>
      <w:divBdr>
        <w:top w:val="none" w:sz="0" w:space="0" w:color="auto"/>
        <w:left w:val="none" w:sz="0" w:space="0" w:color="auto"/>
        <w:bottom w:val="none" w:sz="0" w:space="0" w:color="auto"/>
        <w:right w:val="none" w:sz="0" w:space="0" w:color="auto"/>
      </w:divBdr>
      <w:divsChild>
        <w:div w:id="1541933631">
          <w:marLeft w:val="0"/>
          <w:marRight w:val="0"/>
          <w:marTop w:val="0"/>
          <w:marBottom w:val="0"/>
          <w:divBdr>
            <w:top w:val="none" w:sz="0" w:space="0" w:color="auto"/>
            <w:left w:val="none" w:sz="0" w:space="0" w:color="auto"/>
            <w:bottom w:val="none" w:sz="0" w:space="0" w:color="auto"/>
            <w:right w:val="none" w:sz="0" w:space="0" w:color="auto"/>
          </w:divBdr>
          <w:divsChild>
            <w:div w:id="950942280">
              <w:marLeft w:val="0"/>
              <w:marRight w:val="0"/>
              <w:marTop w:val="0"/>
              <w:marBottom w:val="0"/>
              <w:divBdr>
                <w:top w:val="none" w:sz="0" w:space="0" w:color="auto"/>
                <w:left w:val="none" w:sz="0" w:space="0" w:color="auto"/>
                <w:bottom w:val="none" w:sz="0" w:space="0" w:color="auto"/>
                <w:right w:val="none" w:sz="0" w:space="0" w:color="auto"/>
              </w:divBdr>
            </w:div>
            <w:div w:id="1121268626">
              <w:marLeft w:val="0"/>
              <w:marRight w:val="0"/>
              <w:marTop w:val="0"/>
              <w:marBottom w:val="0"/>
              <w:divBdr>
                <w:top w:val="none" w:sz="0" w:space="0" w:color="auto"/>
                <w:left w:val="none" w:sz="0" w:space="0" w:color="auto"/>
                <w:bottom w:val="none" w:sz="0" w:space="0" w:color="auto"/>
                <w:right w:val="none" w:sz="0" w:space="0" w:color="auto"/>
              </w:divBdr>
            </w:div>
            <w:div w:id="628052703">
              <w:marLeft w:val="0"/>
              <w:marRight w:val="0"/>
              <w:marTop w:val="0"/>
              <w:marBottom w:val="0"/>
              <w:divBdr>
                <w:top w:val="none" w:sz="0" w:space="0" w:color="auto"/>
                <w:left w:val="none" w:sz="0" w:space="0" w:color="auto"/>
                <w:bottom w:val="none" w:sz="0" w:space="0" w:color="auto"/>
                <w:right w:val="none" w:sz="0" w:space="0" w:color="auto"/>
              </w:divBdr>
            </w:div>
            <w:div w:id="1735086239">
              <w:marLeft w:val="0"/>
              <w:marRight w:val="0"/>
              <w:marTop w:val="0"/>
              <w:marBottom w:val="0"/>
              <w:divBdr>
                <w:top w:val="none" w:sz="0" w:space="0" w:color="auto"/>
                <w:left w:val="none" w:sz="0" w:space="0" w:color="auto"/>
                <w:bottom w:val="none" w:sz="0" w:space="0" w:color="auto"/>
                <w:right w:val="none" w:sz="0" w:space="0" w:color="auto"/>
              </w:divBdr>
            </w:div>
            <w:div w:id="482938762">
              <w:marLeft w:val="0"/>
              <w:marRight w:val="0"/>
              <w:marTop w:val="0"/>
              <w:marBottom w:val="0"/>
              <w:divBdr>
                <w:top w:val="none" w:sz="0" w:space="0" w:color="auto"/>
                <w:left w:val="none" w:sz="0" w:space="0" w:color="auto"/>
                <w:bottom w:val="none" w:sz="0" w:space="0" w:color="auto"/>
                <w:right w:val="none" w:sz="0" w:space="0" w:color="auto"/>
              </w:divBdr>
            </w:div>
            <w:div w:id="549920211">
              <w:marLeft w:val="0"/>
              <w:marRight w:val="0"/>
              <w:marTop w:val="0"/>
              <w:marBottom w:val="0"/>
              <w:divBdr>
                <w:top w:val="none" w:sz="0" w:space="0" w:color="auto"/>
                <w:left w:val="none" w:sz="0" w:space="0" w:color="auto"/>
                <w:bottom w:val="none" w:sz="0" w:space="0" w:color="auto"/>
                <w:right w:val="none" w:sz="0" w:space="0" w:color="auto"/>
              </w:divBdr>
            </w:div>
            <w:div w:id="41177224">
              <w:marLeft w:val="0"/>
              <w:marRight w:val="0"/>
              <w:marTop w:val="0"/>
              <w:marBottom w:val="0"/>
              <w:divBdr>
                <w:top w:val="none" w:sz="0" w:space="0" w:color="auto"/>
                <w:left w:val="none" w:sz="0" w:space="0" w:color="auto"/>
                <w:bottom w:val="none" w:sz="0" w:space="0" w:color="auto"/>
                <w:right w:val="none" w:sz="0" w:space="0" w:color="auto"/>
              </w:divBdr>
            </w:div>
            <w:div w:id="453139026">
              <w:marLeft w:val="0"/>
              <w:marRight w:val="0"/>
              <w:marTop w:val="0"/>
              <w:marBottom w:val="0"/>
              <w:divBdr>
                <w:top w:val="none" w:sz="0" w:space="0" w:color="auto"/>
                <w:left w:val="none" w:sz="0" w:space="0" w:color="auto"/>
                <w:bottom w:val="none" w:sz="0" w:space="0" w:color="auto"/>
                <w:right w:val="none" w:sz="0" w:space="0" w:color="auto"/>
              </w:divBdr>
            </w:div>
            <w:div w:id="316305487">
              <w:marLeft w:val="0"/>
              <w:marRight w:val="0"/>
              <w:marTop w:val="0"/>
              <w:marBottom w:val="0"/>
              <w:divBdr>
                <w:top w:val="none" w:sz="0" w:space="0" w:color="auto"/>
                <w:left w:val="none" w:sz="0" w:space="0" w:color="auto"/>
                <w:bottom w:val="none" w:sz="0" w:space="0" w:color="auto"/>
                <w:right w:val="none" w:sz="0" w:space="0" w:color="auto"/>
              </w:divBdr>
            </w:div>
            <w:div w:id="831063355">
              <w:marLeft w:val="0"/>
              <w:marRight w:val="0"/>
              <w:marTop w:val="0"/>
              <w:marBottom w:val="0"/>
              <w:divBdr>
                <w:top w:val="none" w:sz="0" w:space="0" w:color="auto"/>
                <w:left w:val="none" w:sz="0" w:space="0" w:color="auto"/>
                <w:bottom w:val="none" w:sz="0" w:space="0" w:color="auto"/>
                <w:right w:val="none" w:sz="0" w:space="0" w:color="auto"/>
              </w:divBdr>
            </w:div>
            <w:div w:id="2014065181">
              <w:marLeft w:val="0"/>
              <w:marRight w:val="0"/>
              <w:marTop w:val="0"/>
              <w:marBottom w:val="0"/>
              <w:divBdr>
                <w:top w:val="none" w:sz="0" w:space="0" w:color="auto"/>
                <w:left w:val="none" w:sz="0" w:space="0" w:color="auto"/>
                <w:bottom w:val="none" w:sz="0" w:space="0" w:color="auto"/>
                <w:right w:val="none" w:sz="0" w:space="0" w:color="auto"/>
              </w:divBdr>
            </w:div>
            <w:div w:id="473792144">
              <w:marLeft w:val="0"/>
              <w:marRight w:val="0"/>
              <w:marTop w:val="0"/>
              <w:marBottom w:val="0"/>
              <w:divBdr>
                <w:top w:val="none" w:sz="0" w:space="0" w:color="auto"/>
                <w:left w:val="none" w:sz="0" w:space="0" w:color="auto"/>
                <w:bottom w:val="none" w:sz="0" w:space="0" w:color="auto"/>
                <w:right w:val="none" w:sz="0" w:space="0" w:color="auto"/>
              </w:divBdr>
            </w:div>
            <w:div w:id="107354786">
              <w:marLeft w:val="0"/>
              <w:marRight w:val="0"/>
              <w:marTop w:val="0"/>
              <w:marBottom w:val="0"/>
              <w:divBdr>
                <w:top w:val="none" w:sz="0" w:space="0" w:color="auto"/>
                <w:left w:val="none" w:sz="0" w:space="0" w:color="auto"/>
                <w:bottom w:val="none" w:sz="0" w:space="0" w:color="auto"/>
                <w:right w:val="none" w:sz="0" w:space="0" w:color="auto"/>
              </w:divBdr>
            </w:div>
            <w:div w:id="1159343006">
              <w:marLeft w:val="0"/>
              <w:marRight w:val="0"/>
              <w:marTop w:val="0"/>
              <w:marBottom w:val="0"/>
              <w:divBdr>
                <w:top w:val="none" w:sz="0" w:space="0" w:color="auto"/>
                <w:left w:val="none" w:sz="0" w:space="0" w:color="auto"/>
                <w:bottom w:val="none" w:sz="0" w:space="0" w:color="auto"/>
                <w:right w:val="none" w:sz="0" w:space="0" w:color="auto"/>
              </w:divBdr>
            </w:div>
            <w:div w:id="1363246492">
              <w:marLeft w:val="0"/>
              <w:marRight w:val="0"/>
              <w:marTop w:val="0"/>
              <w:marBottom w:val="0"/>
              <w:divBdr>
                <w:top w:val="none" w:sz="0" w:space="0" w:color="auto"/>
                <w:left w:val="none" w:sz="0" w:space="0" w:color="auto"/>
                <w:bottom w:val="none" w:sz="0" w:space="0" w:color="auto"/>
                <w:right w:val="none" w:sz="0" w:space="0" w:color="auto"/>
              </w:divBdr>
            </w:div>
            <w:div w:id="2115854744">
              <w:marLeft w:val="0"/>
              <w:marRight w:val="0"/>
              <w:marTop w:val="0"/>
              <w:marBottom w:val="0"/>
              <w:divBdr>
                <w:top w:val="none" w:sz="0" w:space="0" w:color="auto"/>
                <w:left w:val="none" w:sz="0" w:space="0" w:color="auto"/>
                <w:bottom w:val="none" w:sz="0" w:space="0" w:color="auto"/>
                <w:right w:val="none" w:sz="0" w:space="0" w:color="auto"/>
              </w:divBdr>
            </w:div>
            <w:div w:id="120466106">
              <w:marLeft w:val="0"/>
              <w:marRight w:val="0"/>
              <w:marTop w:val="0"/>
              <w:marBottom w:val="0"/>
              <w:divBdr>
                <w:top w:val="none" w:sz="0" w:space="0" w:color="auto"/>
                <w:left w:val="none" w:sz="0" w:space="0" w:color="auto"/>
                <w:bottom w:val="none" w:sz="0" w:space="0" w:color="auto"/>
                <w:right w:val="none" w:sz="0" w:space="0" w:color="auto"/>
              </w:divBdr>
            </w:div>
            <w:div w:id="879511470">
              <w:marLeft w:val="0"/>
              <w:marRight w:val="0"/>
              <w:marTop w:val="0"/>
              <w:marBottom w:val="0"/>
              <w:divBdr>
                <w:top w:val="none" w:sz="0" w:space="0" w:color="auto"/>
                <w:left w:val="none" w:sz="0" w:space="0" w:color="auto"/>
                <w:bottom w:val="none" w:sz="0" w:space="0" w:color="auto"/>
                <w:right w:val="none" w:sz="0" w:space="0" w:color="auto"/>
              </w:divBdr>
            </w:div>
            <w:div w:id="539128882">
              <w:marLeft w:val="0"/>
              <w:marRight w:val="0"/>
              <w:marTop w:val="0"/>
              <w:marBottom w:val="0"/>
              <w:divBdr>
                <w:top w:val="none" w:sz="0" w:space="0" w:color="auto"/>
                <w:left w:val="none" w:sz="0" w:space="0" w:color="auto"/>
                <w:bottom w:val="none" w:sz="0" w:space="0" w:color="auto"/>
                <w:right w:val="none" w:sz="0" w:space="0" w:color="auto"/>
              </w:divBdr>
            </w:div>
            <w:div w:id="1148595002">
              <w:marLeft w:val="0"/>
              <w:marRight w:val="0"/>
              <w:marTop w:val="0"/>
              <w:marBottom w:val="0"/>
              <w:divBdr>
                <w:top w:val="none" w:sz="0" w:space="0" w:color="auto"/>
                <w:left w:val="none" w:sz="0" w:space="0" w:color="auto"/>
                <w:bottom w:val="none" w:sz="0" w:space="0" w:color="auto"/>
                <w:right w:val="none" w:sz="0" w:space="0" w:color="auto"/>
              </w:divBdr>
            </w:div>
          </w:divsChild>
        </w:div>
        <w:div w:id="936521617">
          <w:marLeft w:val="0"/>
          <w:marRight w:val="0"/>
          <w:marTop w:val="0"/>
          <w:marBottom w:val="0"/>
          <w:divBdr>
            <w:top w:val="none" w:sz="0" w:space="0" w:color="auto"/>
            <w:left w:val="none" w:sz="0" w:space="0" w:color="auto"/>
            <w:bottom w:val="none" w:sz="0" w:space="0" w:color="auto"/>
            <w:right w:val="none" w:sz="0" w:space="0" w:color="auto"/>
          </w:divBdr>
          <w:divsChild>
            <w:div w:id="30039798">
              <w:marLeft w:val="0"/>
              <w:marRight w:val="0"/>
              <w:marTop w:val="0"/>
              <w:marBottom w:val="0"/>
              <w:divBdr>
                <w:top w:val="none" w:sz="0" w:space="0" w:color="auto"/>
                <w:left w:val="none" w:sz="0" w:space="0" w:color="auto"/>
                <w:bottom w:val="none" w:sz="0" w:space="0" w:color="auto"/>
                <w:right w:val="none" w:sz="0" w:space="0" w:color="auto"/>
              </w:divBdr>
            </w:div>
            <w:div w:id="717516081">
              <w:marLeft w:val="0"/>
              <w:marRight w:val="0"/>
              <w:marTop w:val="0"/>
              <w:marBottom w:val="0"/>
              <w:divBdr>
                <w:top w:val="none" w:sz="0" w:space="0" w:color="auto"/>
                <w:left w:val="none" w:sz="0" w:space="0" w:color="auto"/>
                <w:bottom w:val="none" w:sz="0" w:space="0" w:color="auto"/>
                <w:right w:val="none" w:sz="0" w:space="0" w:color="auto"/>
              </w:divBdr>
            </w:div>
            <w:div w:id="124859259">
              <w:marLeft w:val="0"/>
              <w:marRight w:val="0"/>
              <w:marTop w:val="0"/>
              <w:marBottom w:val="0"/>
              <w:divBdr>
                <w:top w:val="none" w:sz="0" w:space="0" w:color="auto"/>
                <w:left w:val="none" w:sz="0" w:space="0" w:color="auto"/>
                <w:bottom w:val="none" w:sz="0" w:space="0" w:color="auto"/>
                <w:right w:val="none" w:sz="0" w:space="0" w:color="auto"/>
              </w:divBdr>
            </w:div>
            <w:div w:id="1333021201">
              <w:marLeft w:val="0"/>
              <w:marRight w:val="0"/>
              <w:marTop w:val="0"/>
              <w:marBottom w:val="0"/>
              <w:divBdr>
                <w:top w:val="none" w:sz="0" w:space="0" w:color="auto"/>
                <w:left w:val="none" w:sz="0" w:space="0" w:color="auto"/>
                <w:bottom w:val="none" w:sz="0" w:space="0" w:color="auto"/>
                <w:right w:val="none" w:sz="0" w:space="0" w:color="auto"/>
              </w:divBdr>
            </w:div>
            <w:div w:id="401753786">
              <w:marLeft w:val="0"/>
              <w:marRight w:val="0"/>
              <w:marTop w:val="0"/>
              <w:marBottom w:val="0"/>
              <w:divBdr>
                <w:top w:val="none" w:sz="0" w:space="0" w:color="auto"/>
                <w:left w:val="none" w:sz="0" w:space="0" w:color="auto"/>
                <w:bottom w:val="none" w:sz="0" w:space="0" w:color="auto"/>
                <w:right w:val="none" w:sz="0" w:space="0" w:color="auto"/>
              </w:divBdr>
            </w:div>
            <w:div w:id="573276150">
              <w:marLeft w:val="0"/>
              <w:marRight w:val="0"/>
              <w:marTop w:val="0"/>
              <w:marBottom w:val="0"/>
              <w:divBdr>
                <w:top w:val="none" w:sz="0" w:space="0" w:color="auto"/>
                <w:left w:val="none" w:sz="0" w:space="0" w:color="auto"/>
                <w:bottom w:val="none" w:sz="0" w:space="0" w:color="auto"/>
                <w:right w:val="none" w:sz="0" w:space="0" w:color="auto"/>
              </w:divBdr>
            </w:div>
            <w:div w:id="511797580">
              <w:marLeft w:val="0"/>
              <w:marRight w:val="0"/>
              <w:marTop w:val="0"/>
              <w:marBottom w:val="0"/>
              <w:divBdr>
                <w:top w:val="none" w:sz="0" w:space="0" w:color="auto"/>
                <w:left w:val="none" w:sz="0" w:space="0" w:color="auto"/>
                <w:bottom w:val="none" w:sz="0" w:space="0" w:color="auto"/>
                <w:right w:val="none" w:sz="0" w:space="0" w:color="auto"/>
              </w:divBdr>
            </w:div>
            <w:div w:id="377319139">
              <w:marLeft w:val="0"/>
              <w:marRight w:val="0"/>
              <w:marTop w:val="0"/>
              <w:marBottom w:val="0"/>
              <w:divBdr>
                <w:top w:val="none" w:sz="0" w:space="0" w:color="auto"/>
                <w:left w:val="none" w:sz="0" w:space="0" w:color="auto"/>
                <w:bottom w:val="none" w:sz="0" w:space="0" w:color="auto"/>
                <w:right w:val="none" w:sz="0" w:space="0" w:color="auto"/>
              </w:divBdr>
            </w:div>
            <w:div w:id="445006954">
              <w:marLeft w:val="0"/>
              <w:marRight w:val="0"/>
              <w:marTop w:val="0"/>
              <w:marBottom w:val="0"/>
              <w:divBdr>
                <w:top w:val="none" w:sz="0" w:space="0" w:color="auto"/>
                <w:left w:val="none" w:sz="0" w:space="0" w:color="auto"/>
                <w:bottom w:val="none" w:sz="0" w:space="0" w:color="auto"/>
                <w:right w:val="none" w:sz="0" w:space="0" w:color="auto"/>
              </w:divBdr>
            </w:div>
            <w:div w:id="699084862">
              <w:marLeft w:val="0"/>
              <w:marRight w:val="0"/>
              <w:marTop w:val="0"/>
              <w:marBottom w:val="0"/>
              <w:divBdr>
                <w:top w:val="none" w:sz="0" w:space="0" w:color="auto"/>
                <w:left w:val="none" w:sz="0" w:space="0" w:color="auto"/>
                <w:bottom w:val="none" w:sz="0" w:space="0" w:color="auto"/>
                <w:right w:val="none" w:sz="0" w:space="0" w:color="auto"/>
              </w:divBdr>
            </w:div>
            <w:div w:id="1752657164">
              <w:marLeft w:val="0"/>
              <w:marRight w:val="0"/>
              <w:marTop w:val="0"/>
              <w:marBottom w:val="0"/>
              <w:divBdr>
                <w:top w:val="none" w:sz="0" w:space="0" w:color="auto"/>
                <w:left w:val="none" w:sz="0" w:space="0" w:color="auto"/>
                <w:bottom w:val="none" w:sz="0" w:space="0" w:color="auto"/>
                <w:right w:val="none" w:sz="0" w:space="0" w:color="auto"/>
              </w:divBdr>
            </w:div>
            <w:div w:id="1373118268">
              <w:marLeft w:val="0"/>
              <w:marRight w:val="0"/>
              <w:marTop w:val="0"/>
              <w:marBottom w:val="0"/>
              <w:divBdr>
                <w:top w:val="none" w:sz="0" w:space="0" w:color="auto"/>
                <w:left w:val="none" w:sz="0" w:space="0" w:color="auto"/>
                <w:bottom w:val="none" w:sz="0" w:space="0" w:color="auto"/>
                <w:right w:val="none" w:sz="0" w:space="0" w:color="auto"/>
              </w:divBdr>
            </w:div>
            <w:div w:id="987367759">
              <w:marLeft w:val="0"/>
              <w:marRight w:val="0"/>
              <w:marTop w:val="0"/>
              <w:marBottom w:val="0"/>
              <w:divBdr>
                <w:top w:val="none" w:sz="0" w:space="0" w:color="auto"/>
                <w:left w:val="none" w:sz="0" w:space="0" w:color="auto"/>
                <w:bottom w:val="none" w:sz="0" w:space="0" w:color="auto"/>
                <w:right w:val="none" w:sz="0" w:space="0" w:color="auto"/>
              </w:divBdr>
            </w:div>
            <w:div w:id="794635998">
              <w:marLeft w:val="0"/>
              <w:marRight w:val="0"/>
              <w:marTop w:val="0"/>
              <w:marBottom w:val="0"/>
              <w:divBdr>
                <w:top w:val="none" w:sz="0" w:space="0" w:color="auto"/>
                <w:left w:val="none" w:sz="0" w:space="0" w:color="auto"/>
                <w:bottom w:val="none" w:sz="0" w:space="0" w:color="auto"/>
                <w:right w:val="none" w:sz="0" w:space="0" w:color="auto"/>
              </w:divBdr>
            </w:div>
            <w:div w:id="575626557">
              <w:marLeft w:val="0"/>
              <w:marRight w:val="0"/>
              <w:marTop w:val="0"/>
              <w:marBottom w:val="0"/>
              <w:divBdr>
                <w:top w:val="none" w:sz="0" w:space="0" w:color="auto"/>
                <w:left w:val="none" w:sz="0" w:space="0" w:color="auto"/>
                <w:bottom w:val="none" w:sz="0" w:space="0" w:color="auto"/>
                <w:right w:val="none" w:sz="0" w:space="0" w:color="auto"/>
              </w:divBdr>
            </w:div>
            <w:div w:id="64649753">
              <w:marLeft w:val="0"/>
              <w:marRight w:val="0"/>
              <w:marTop w:val="0"/>
              <w:marBottom w:val="0"/>
              <w:divBdr>
                <w:top w:val="none" w:sz="0" w:space="0" w:color="auto"/>
                <w:left w:val="none" w:sz="0" w:space="0" w:color="auto"/>
                <w:bottom w:val="none" w:sz="0" w:space="0" w:color="auto"/>
                <w:right w:val="none" w:sz="0" w:space="0" w:color="auto"/>
              </w:divBdr>
            </w:div>
            <w:div w:id="935092140">
              <w:marLeft w:val="0"/>
              <w:marRight w:val="0"/>
              <w:marTop w:val="0"/>
              <w:marBottom w:val="0"/>
              <w:divBdr>
                <w:top w:val="none" w:sz="0" w:space="0" w:color="auto"/>
                <w:left w:val="none" w:sz="0" w:space="0" w:color="auto"/>
                <w:bottom w:val="none" w:sz="0" w:space="0" w:color="auto"/>
                <w:right w:val="none" w:sz="0" w:space="0" w:color="auto"/>
              </w:divBdr>
            </w:div>
            <w:div w:id="1466003756">
              <w:marLeft w:val="0"/>
              <w:marRight w:val="0"/>
              <w:marTop w:val="0"/>
              <w:marBottom w:val="0"/>
              <w:divBdr>
                <w:top w:val="none" w:sz="0" w:space="0" w:color="auto"/>
                <w:left w:val="none" w:sz="0" w:space="0" w:color="auto"/>
                <w:bottom w:val="none" w:sz="0" w:space="0" w:color="auto"/>
                <w:right w:val="none" w:sz="0" w:space="0" w:color="auto"/>
              </w:divBdr>
            </w:div>
            <w:div w:id="1361397897">
              <w:marLeft w:val="0"/>
              <w:marRight w:val="0"/>
              <w:marTop w:val="0"/>
              <w:marBottom w:val="0"/>
              <w:divBdr>
                <w:top w:val="none" w:sz="0" w:space="0" w:color="auto"/>
                <w:left w:val="none" w:sz="0" w:space="0" w:color="auto"/>
                <w:bottom w:val="none" w:sz="0" w:space="0" w:color="auto"/>
                <w:right w:val="none" w:sz="0" w:space="0" w:color="auto"/>
              </w:divBdr>
            </w:div>
            <w:div w:id="1572158540">
              <w:marLeft w:val="0"/>
              <w:marRight w:val="0"/>
              <w:marTop w:val="0"/>
              <w:marBottom w:val="0"/>
              <w:divBdr>
                <w:top w:val="none" w:sz="0" w:space="0" w:color="auto"/>
                <w:left w:val="none" w:sz="0" w:space="0" w:color="auto"/>
                <w:bottom w:val="none" w:sz="0" w:space="0" w:color="auto"/>
                <w:right w:val="none" w:sz="0" w:space="0" w:color="auto"/>
              </w:divBdr>
            </w:div>
          </w:divsChild>
        </w:div>
        <w:div w:id="1155419132">
          <w:marLeft w:val="0"/>
          <w:marRight w:val="0"/>
          <w:marTop w:val="0"/>
          <w:marBottom w:val="0"/>
          <w:divBdr>
            <w:top w:val="none" w:sz="0" w:space="0" w:color="auto"/>
            <w:left w:val="none" w:sz="0" w:space="0" w:color="auto"/>
            <w:bottom w:val="none" w:sz="0" w:space="0" w:color="auto"/>
            <w:right w:val="none" w:sz="0" w:space="0" w:color="auto"/>
          </w:divBdr>
          <w:divsChild>
            <w:div w:id="2038459641">
              <w:marLeft w:val="0"/>
              <w:marRight w:val="0"/>
              <w:marTop w:val="0"/>
              <w:marBottom w:val="0"/>
              <w:divBdr>
                <w:top w:val="none" w:sz="0" w:space="0" w:color="auto"/>
                <w:left w:val="none" w:sz="0" w:space="0" w:color="auto"/>
                <w:bottom w:val="none" w:sz="0" w:space="0" w:color="auto"/>
                <w:right w:val="none" w:sz="0" w:space="0" w:color="auto"/>
              </w:divBdr>
            </w:div>
            <w:div w:id="795414958">
              <w:marLeft w:val="0"/>
              <w:marRight w:val="0"/>
              <w:marTop w:val="0"/>
              <w:marBottom w:val="0"/>
              <w:divBdr>
                <w:top w:val="none" w:sz="0" w:space="0" w:color="auto"/>
                <w:left w:val="none" w:sz="0" w:space="0" w:color="auto"/>
                <w:bottom w:val="none" w:sz="0" w:space="0" w:color="auto"/>
                <w:right w:val="none" w:sz="0" w:space="0" w:color="auto"/>
              </w:divBdr>
            </w:div>
            <w:div w:id="9829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Greene</dc:creator>
  <cp:keywords/>
  <dc:description/>
  <cp:lastModifiedBy>Kim Greene</cp:lastModifiedBy>
  <cp:revision>5</cp:revision>
  <cp:lastPrinted>2024-07-23T21:26:00Z</cp:lastPrinted>
  <dcterms:created xsi:type="dcterms:W3CDTF">2024-07-23T21:14:00Z</dcterms:created>
  <dcterms:modified xsi:type="dcterms:W3CDTF">2024-07-23T21:30:00Z</dcterms:modified>
</cp:coreProperties>
</file>